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7608"/>
    <w:multiLevelType w:val="hybridMultilevel"/>
    <w:tmpl w:val="CB4A8708"/>
    <w:lvl w:ilvl="0" w:tplc="38F0B928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F2DEF"/>
    <w:multiLevelType w:val="hybridMultilevel"/>
    <w:tmpl w:val="AE6CFD5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727259A5"/>
    <w:multiLevelType w:val="hybridMultilevel"/>
    <w:tmpl w:val="B7B2A602"/>
    <w:lvl w:ilvl="0" w:tplc="39C0D9D0">
      <w:numFmt w:val="bullet"/>
      <w:lvlText w:val=""/>
      <w:lvlJc w:val="left"/>
      <w:pPr>
        <w:ind w:left="1395" w:hanging="1035"/>
      </w:pPr>
      <w:rPr>
        <w:rFonts w:ascii="Century" w:eastAsia="Calibri" w:hAnsi="Century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D4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A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D43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F00CC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00CC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00CC0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00CC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00CC0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D4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A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D43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F00CC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00CC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00CC0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00CC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00CC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7C71C-A05A-4FCC-AEA5-BED6AFF730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8C18632-6B44-4DE1-B6F3-A5CAF602FD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C9F53F-A587-49B2-A05B-D089329DDF90}">
  <ds:schemaRefs>
    <ds:schemaRef ds:uri="http://schemas.openxmlformats.org/officeDocument/2006/bibliography"/>
  </ds:schemaRefs>
</ds:datastoreItem>
</file>